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16FD6A85"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7C0808" w:rsidRPr="007C0808">
              <w:rPr>
                <w:rFonts w:ascii="Times New Roman" w:hAnsi="Times New Roman" w:cs="Times New Roman"/>
                <w:b/>
                <w:bCs/>
                <w:color w:val="000000" w:themeColor="text1"/>
              </w:rPr>
              <w:t>JFN-2904</w:t>
            </w:r>
            <w:r w:rsidR="007C0808">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356F0A33" w14:textId="7896281E"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905476" w:rsidRPr="00905476">
              <w:rPr>
                <w:rFonts w:ascii="Times New Roman" w:eastAsia="Times New Roman" w:hAnsi="Times New Roman" w:cs="Times New Roman"/>
                <w:b/>
                <w:bCs/>
                <w:color w:val="000000"/>
                <w:sz w:val="30"/>
                <w:szCs w:val="30"/>
                <w:shd w:val="clear" w:color="auto" w:fill="FFFFFF"/>
                <w:lang w:val="en-IN" w:eastAsia="en-IN"/>
              </w:rPr>
              <w:t>Changes in Subjective Questionnaires of Sleep Quality and Mood States When Breakfast Skippers Consistently Eat Breakfast in Japanese Office Worker</w:t>
            </w:r>
            <w:r w:rsidR="00905476">
              <w:rPr>
                <w:rFonts w:ascii="Times New Roman" w:eastAsia="Times New Roman" w:hAnsi="Times New Roman" w:cs="Times New Roman"/>
                <w:b/>
                <w:bCs/>
                <w:color w:val="000000"/>
                <w:sz w:val="30"/>
                <w:szCs w:val="30"/>
                <w:shd w:val="clear" w:color="auto" w:fill="FFFFFF"/>
                <w:lang w:val="en-IN" w:eastAsia="en-IN"/>
              </w:rPr>
              <w:t xml:space="preserve"> </w:t>
            </w:r>
          </w:p>
          <w:p w14:paraId="472C401B" w14:textId="5C4D5875" w:rsidR="00DF288C" w:rsidRDefault="00DF288C" w:rsidP="00DF288C">
            <w:pPr>
              <w:jc w:val="both"/>
            </w:pPr>
            <w:r>
              <w:t xml:space="preserve">General review comments: This study aimed to investigate the effects of eating breakfast regularly for eight weeks on people who usually skip breakfast in terms of subjective sleep quality and mood states. In this busy and overworked modern lifestyle, there are many mental and physical health issues due to an unhealthy diet and lack of sleep. So, there is a necessity to address this kind of social issue. This article is quite interesting and well-written. The subject of the manuscript is interesting and appropriate for publication in the Journal of Food and Nutrition. </w:t>
            </w:r>
          </w:p>
          <w:p w14:paraId="07A41491" w14:textId="77777777" w:rsidR="00DF288C" w:rsidRDefault="00DF288C" w:rsidP="00DF288C">
            <w:pPr>
              <w:jc w:val="both"/>
            </w:pPr>
            <w:r>
              <w:t xml:space="preserve">Introduction: The beginning of the manuscript is well described presenting breakfast skipping activity in Japan by the Survey of National Health and Nutrition, Ministry of Health. The problem of breakfast skipping is prevalent among workers in Yokohama, and the city has set a target to reduce it.  </w:t>
            </w:r>
          </w:p>
          <w:p w14:paraId="3CB5C077" w14:textId="77777777" w:rsidR="00DF288C" w:rsidRDefault="00DF288C" w:rsidP="00DF288C">
            <w:pPr>
              <w:jc w:val="both"/>
            </w:pPr>
            <w:r>
              <w:t>Mention below lines at limitations of the study instead of the Introduction</w:t>
            </w:r>
          </w:p>
          <w:p w14:paraId="23A55B24" w14:textId="77777777" w:rsidR="00DF288C" w:rsidRDefault="00DF288C" w:rsidP="00DF288C">
            <w:pPr>
              <w:jc w:val="both"/>
            </w:pPr>
            <w:r>
              <w:t>"It is not clear whether a personal behavior improvement, such as eating breakfast, can lead to an improvement in the quality of sleep and/or mood state. Therefore, in this study, we investigated the effect of eating breakfast regularly for eight weeks on people who usually skip breakfast. We examined the effects on the participants’ subjective quality of sleep and mood states."</w:t>
            </w:r>
          </w:p>
          <w:p w14:paraId="18FD0518" w14:textId="77777777" w:rsidR="00DF288C" w:rsidRDefault="00DF288C" w:rsidP="00DF288C">
            <w:pPr>
              <w:jc w:val="both"/>
            </w:pPr>
            <w:r>
              <w:t>Materials and methods: The study investigated the effects of eating breakfast for 8 weeks on sleep quality and mood in healthy Japanese men and women who usually skip breakfast. 113 subjects were assigned to the intervention group (eating breakfast) and 81 were assigned to the control group (usual breakfast skipping). Participants were office workers in Yokohama, Japan and were required to have breakfast containing staple food within 2 hours of waking up. Body composition and mood and sleep quality were assessed at baseline, 4 weeks, and 8 weeks using InBody 470, Pittsburgh Sleep Quality Index (PSQI), and Profile of Mood States (POMS). Statistical analysis was performed using Mann Whitney, Friedman, chi-squared tests, and significance was set at p &lt; 0.05. Could you please explain more about how to control the type and amount of breakfast intake of participants in every day?</w:t>
            </w:r>
          </w:p>
          <w:p w14:paraId="0234723F" w14:textId="77777777" w:rsidR="00DF288C" w:rsidRDefault="00DF288C" w:rsidP="00DF288C">
            <w:pPr>
              <w:jc w:val="both"/>
            </w:pPr>
            <w:r>
              <w:lastRenderedPageBreak/>
              <w:t xml:space="preserve">Discussion: It is well discussed and concluded that eating breakfast regularly can improve subjective sleep quality, reduce daytime dysfunction, and decrease fatigue-inertia in people who previously skipped breakfast. </w:t>
            </w:r>
          </w:p>
          <w:p w14:paraId="3A03D7EC" w14:textId="77777777" w:rsidR="00DF288C" w:rsidRDefault="00DF288C" w:rsidP="00DF288C">
            <w:pPr>
              <w:jc w:val="both"/>
            </w:pPr>
            <w:r>
              <w:t>References: Please add the valid DOI of each reference (or the website link of reference without DOI) for improved indexing and citation services.</w:t>
            </w:r>
          </w:p>
          <w:p w14:paraId="387941E6" w14:textId="37FF7C8F" w:rsidR="0049531E" w:rsidRPr="00E9204E" w:rsidRDefault="00DF288C" w:rsidP="00DF288C">
            <w:pPr>
              <w:jc w:val="both"/>
              <w:rPr>
                <w:rFonts w:ascii="Times New Roman" w:eastAsia="Times New Roman" w:hAnsi="Times New Roman" w:cs="Times New Roman"/>
                <w:bCs/>
                <w:color w:val="000000"/>
                <w:sz w:val="24"/>
                <w:szCs w:val="24"/>
                <w:shd w:val="clear" w:color="auto" w:fill="FFFFFF"/>
                <w:lang w:val="en-IN" w:eastAsia="en-IN"/>
              </w:rPr>
            </w:pPr>
            <w:r>
              <w:t>The article can be published with minor revisions.</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13153" w14:textId="77777777" w:rsidR="00D00547" w:rsidRDefault="00D00547" w:rsidP="00F65AB0">
      <w:pPr>
        <w:spacing w:after="0" w:line="240" w:lineRule="auto"/>
      </w:pPr>
      <w:r>
        <w:separator/>
      </w:r>
    </w:p>
  </w:endnote>
  <w:endnote w:type="continuationSeparator" w:id="0">
    <w:p w14:paraId="34F9D6D7" w14:textId="77777777" w:rsidR="00D00547" w:rsidRDefault="00D00547"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F02C8" w14:textId="77777777" w:rsidR="00D00547" w:rsidRDefault="00D00547" w:rsidP="00F65AB0">
      <w:pPr>
        <w:spacing w:after="0" w:line="240" w:lineRule="auto"/>
      </w:pPr>
      <w:r>
        <w:separator/>
      </w:r>
    </w:p>
  </w:footnote>
  <w:footnote w:type="continuationSeparator" w:id="0">
    <w:p w14:paraId="7071C968" w14:textId="77777777" w:rsidR="00D00547" w:rsidRDefault="00D00547"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2BF"/>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B4727"/>
    <w:rsid w:val="007C0808"/>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4F9"/>
    <w:rsid w:val="00847796"/>
    <w:rsid w:val="00882931"/>
    <w:rsid w:val="00886D71"/>
    <w:rsid w:val="008B4488"/>
    <w:rsid w:val="008B6FAA"/>
    <w:rsid w:val="008D03F1"/>
    <w:rsid w:val="008D3533"/>
    <w:rsid w:val="008E1089"/>
    <w:rsid w:val="008E22AF"/>
    <w:rsid w:val="008E492C"/>
    <w:rsid w:val="00903CFC"/>
    <w:rsid w:val="00903E21"/>
    <w:rsid w:val="00905476"/>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55157"/>
    <w:rsid w:val="00C60A17"/>
    <w:rsid w:val="00C73CB1"/>
    <w:rsid w:val="00C8007C"/>
    <w:rsid w:val="00C84A5D"/>
    <w:rsid w:val="00CB012E"/>
    <w:rsid w:val="00CB53D9"/>
    <w:rsid w:val="00CB75F8"/>
    <w:rsid w:val="00CC0027"/>
    <w:rsid w:val="00CC2D31"/>
    <w:rsid w:val="00CC6E5D"/>
    <w:rsid w:val="00CD7803"/>
    <w:rsid w:val="00CF02C6"/>
    <w:rsid w:val="00CF34AE"/>
    <w:rsid w:val="00D00547"/>
    <w:rsid w:val="00D04009"/>
    <w:rsid w:val="00D139E0"/>
    <w:rsid w:val="00D154FB"/>
    <w:rsid w:val="00D155A9"/>
    <w:rsid w:val="00D211DD"/>
    <w:rsid w:val="00D25D55"/>
    <w:rsid w:val="00D365C7"/>
    <w:rsid w:val="00D411DC"/>
    <w:rsid w:val="00D415D5"/>
    <w:rsid w:val="00D64761"/>
    <w:rsid w:val="00D92A64"/>
    <w:rsid w:val="00D940FC"/>
    <w:rsid w:val="00DA64E1"/>
    <w:rsid w:val="00DA7FBC"/>
    <w:rsid w:val="00DB4805"/>
    <w:rsid w:val="00DB6598"/>
    <w:rsid w:val="00DC6727"/>
    <w:rsid w:val="00DD6B57"/>
    <w:rsid w:val="00DD6F7C"/>
    <w:rsid w:val="00DE1583"/>
    <w:rsid w:val="00DE24E6"/>
    <w:rsid w:val="00DF288C"/>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1011</cp:revision>
  <dcterms:created xsi:type="dcterms:W3CDTF">2022-01-12T11:53:00Z</dcterms:created>
  <dcterms:modified xsi:type="dcterms:W3CDTF">2023-02-07T07:24:00Z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